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tabs defTabSz="708">
          <w:tab w:val="left" w:pos="992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Елизавета Воронцова</w:t>
      </w:r>
    </w:p>
    <w:p>
      <w:pPr>
        <w:spacing w:line="240" w:lineRule="auto"/>
        <w:jc w:val="right"/>
        <w:tabs defTabSz="708">
          <w:tab w:val="left" w:pos="992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Ирина Якимова</w:t>
      </w:r>
    </w:p>
    <w:p>
      <w:pPr>
        <w:spacing w:line="240" w:lineRule="auto"/>
        <w:jc w:val="center"/>
        <w:tabs defTabSz="708">
          <w:tab w:val="left" w:pos="992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Интерактивно-познавательное занятие про народы, проживающие на территории Удмуртии </w:t>
      </w:r>
    </w:p>
    <w:p>
      <w:pPr>
        <w:spacing w:line="240" w:lineRule="auto"/>
        <w:jc w:val="center"/>
        <w:tabs defTabSz="708">
          <w:tab w:val="left" w:pos="992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«Ӟечбур, Удмуртие!»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color="auto"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Цели:</w:t>
      </w:r>
    </w:p>
    <w:p>
      <w:pPr>
        <w:pStyle w:val="para1"/>
        <w:numPr>
          <w:ilvl w:val="0"/>
          <w:numId w:val="4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Расширение кругозора и представления об окружающем мире;</w:t>
      </w:r>
    </w:p>
    <w:p>
      <w:pPr>
        <w:pStyle w:val="para1"/>
        <w:numPr>
          <w:ilvl w:val="0"/>
          <w:numId w:val="4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любви к родному краю, бережного отношения к природе родного края;</w:t>
      </w:r>
    </w:p>
    <w:p>
      <w:pPr>
        <w:pStyle w:val="para1"/>
        <w:numPr>
          <w:ilvl w:val="0"/>
          <w:numId w:val="4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интереса к культуре и традициям народов, проживающих в Удмуртии.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color="auto"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color="auto" w:val="single"/>
        </w:rPr>
        <w:t>Задачи: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Образовательные:</w:t>
      </w:r>
    </w:p>
    <w:p>
      <w:pPr>
        <w:pStyle w:val="para1"/>
        <w:numPr>
          <w:ilvl w:val="0"/>
          <w:numId w:val="2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начальные представления о родном крае, его истории и культуре;</w:t>
      </w:r>
    </w:p>
    <w:p>
      <w:pPr>
        <w:pStyle w:val="para1"/>
        <w:numPr>
          <w:ilvl w:val="0"/>
          <w:numId w:val="2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познакомить учащихся с символами, национальными костюмами и бытом народов, проживающих в Удмуртии.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Развивающие:</w:t>
      </w:r>
    </w:p>
    <w:p>
      <w:pPr>
        <w:pStyle w:val="para1"/>
        <w:numPr>
          <w:ilvl w:val="0"/>
          <w:numId w:val="3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познавательный интерес, желание познакомиться с обычаями и культурой народов, проживающих в Удмуртии;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Воспитательные:</w:t>
      </w:r>
    </w:p>
    <w:p>
      <w:pPr>
        <w:pStyle w:val="para1"/>
        <w:numPr>
          <w:ilvl w:val="0"/>
          <w:numId w:val="3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уважение к народам;</w:t>
      </w:r>
    </w:p>
    <w:p>
      <w:pPr>
        <w:pStyle w:val="para1"/>
        <w:numPr>
          <w:ilvl w:val="0"/>
          <w:numId w:val="3"/>
        </w:numPr>
        <w:ind w:left="720" w:hanging="36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чувство гордости за свою родину, побуждать желание лучше узнать историю своего края.</w:t>
      </w:r>
    </w:p>
    <w:p>
      <w:pPr>
        <w:pStyle w:val="para1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111" w:type="dxa"/>
        <w:tblW w:w="10770" w:type="dxa"/>
        <w:tblLook w:val="0000" w:firstRow="0" w:lastRow="0" w:firstColumn="0" w:lastColumn="0" w:noHBand="0" w:noVBand="0"/>
      </w:tblPr>
      <w:tblGrid>
        <w:gridCol w:w="1840"/>
        <w:gridCol w:w="4394"/>
        <w:gridCol w:w="2835"/>
        <w:gridCol w:w="1701"/>
      </w:tblGrid>
      <w:tr>
        <w:trPr>
          <w:cantSplit w:val="0"/>
          <w:trHeight w:val="450" w:hRule="atLeast"/>
        </w:trPr>
        <w:tc>
          <w:tcPr>
            <w:tcW w:w="18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Название интерактива, задания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Описание интерактива, задания (правила)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Средства проведения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Примерное время проведения</w:t>
            </w:r>
          </w:p>
        </w:tc>
      </w:tr>
      <w:tr>
        <w:trPr>
          <w:cantSplit w:val="0"/>
          <w:trHeight w:val="480" w:hRule="atLeast"/>
        </w:trPr>
        <w:tc>
          <w:tcPr>
            <w:tcW w:w="18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Угадай народ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экране показываются символы, атрибуты определенного народа, который проживает на территории Удмуртии. Задача учащихся угадать народ по этим подсказкам. После каждого слайда ведущий даёт краткое описание предмета. 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Мультимедийная презентация.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слайд - Марийцы - лашка (суп с клецками)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Башкиры - йыуаса (палочки из теста, посыпанные сахарной пудрой)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 минут</w:t>
            </w:r>
          </w:p>
        </w:tc>
      </w:tr>
      <w:tr>
        <w:trPr>
          <w:cantSplit w:val="0"/>
          <w:trHeight w:val="690" w:hRule="atLeast"/>
        </w:trPr>
        <w:tc>
          <w:tcPr>
            <w:tcW w:w="18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Интерактив-ная викторина «Онлайн-квиз»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Учащиеся, используя свои мобильные телефоны, в режиме онлайн отвечают на вопросы про Удмуртию. (При желании данную викторину можно провести в формате презентации)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Интерактивная викторина на сайте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Kahoot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hyperlink r:id="rId8" w:history="1">
              <w:r>
                <w:rPr>
                  <w:rStyle w:val="char1"/>
                  <w:rFonts w:ascii="Times New Roman" w:hAnsi="Times New Roman" w:eastAsia="Times New Roman" w:cs="Times New Roman"/>
                  <w:sz w:val="24"/>
                  <w:szCs w:val="24"/>
                </w:rPr>
                <w:t>https://create.kahoot.it/details/3577fcc2-4412-4df0-bded-8aea8f6737b0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генерируется код для викторины)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10-15 минут</w:t>
            </w:r>
          </w:p>
        </w:tc>
      </w:tr>
      <w:tr>
        <w:trPr>
          <w:cantSplit w:val="0"/>
          <w:trHeight w:val="645" w:hRule="atLeast"/>
        </w:trPr>
        <w:tc>
          <w:tcPr>
            <w:tcW w:w="18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Игра «Эбек (Лягушка)»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Все дети становятся в круг, выбирается один ведущий – Какся (цапля), он становиться в центр круга и ещё один ведущий, он выходит за круг.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Ведущий за кругом рассказывает сказку мол наступила ночь уснули цапля (какся), заснули все комары (нымы) и лягушка (эбек). В это время он идёт по кругу за спинами стоящих и дотрагивается до спины одного из участников - этот человек теперь Эбек (Лягушка), а остальные – Нымы (комары). Тот, кто выбирал сообщает: "Наступило утро и Эбек (Лягушка) и Какся (Цапля) вышли на охоту!" Все открывают глаза.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Задача Какся (Цапли) за 3 попытки определить кто Эбек (лягушка).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Задача Эбек (Лягушки) съесть как можно больше Нымы (комаров) - показать им язык и сделать это настолько виртуозно, чтобы остаться незамеченным Какся (Цаплей). Эбек (Лягушка) побеждает если Какся (Цапля) 3 раза выбрала не того, или если убила всех нымы (комаров).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нымы (комары), люди в кругу, увидели что Эбек (лягушка) показала им язык они приседают, но не показывают ни взглядом ни голосом.</w:t>
            </w:r>
          </w:p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 нахождения Эбек (лягушки) она становится Какся (Цаплей), а предыдущая какся (цапля) идёт выбирать новую эбек (лягушку)...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Слайд презентации с правилами игры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 минут</w:t>
            </w:r>
          </w:p>
        </w:tc>
      </w:tr>
      <w:tr>
        <w:trPr>
          <w:cantSplit w:val="0"/>
          <w:trHeight w:val="360" w:hRule="atLeast"/>
        </w:trPr>
        <w:tc>
          <w:tcPr>
            <w:tcW w:w="18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 «Насколько процентов вы удмурт?»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Развлекательный тест (шуточный) на знание некоторых удмуртских реалий, на основании которых выходит результат «Насколько процентов вы удмурт».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тест на сайте </w:t>
            </w:r>
            <w:hyperlink r:id="rId9" w:history="1">
              <w:r>
                <w:rPr>
                  <w:rStyle w:val="char1"/>
                  <w:rFonts w:ascii="Times New Roman" w:hAnsi="Times New Roman" w:eastAsia="Times New Roman" w:cs="Times New Roman"/>
                  <w:sz w:val="24"/>
                  <w:szCs w:val="24"/>
                </w:rPr>
                <w:t>https://izhlife.ru/culture/76296-test-naskolko-vy-udmurt.html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(доступ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-коду)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022725" protected="0"/>
          </w:tcPr>
          <w:p>
            <w:pPr>
              <w:ind w:left="-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минут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567" w:top="567" w:right="566" w:bottom="426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080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)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3" w:bottom="0"/>
  </w:tmLastPos>
  <w:tmAppRevision w:date="1634022725" w:val="971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create.kahoot.it/details/3577fcc2-4412-4df0-bded-8aea8f6737b0" TargetMode="External"/><Relationship Id="rId9" Type="http://schemas.openxmlformats.org/officeDocument/2006/relationships/hyperlink" Target="https://izhlife.ru/culture/76296-test-naskolko-vy-udmu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30</cp:revision>
  <dcterms:created xsi:type="dcterms:W3CDTF">2021-09-19T13:45:00Z</dcterms:created>
  <dcterms:modified xsi:type="dcterms:W3CDTF">2021-10-12T07:12:05Z</dcterms:modified>
</cp:coreProperties>
</file>