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252" w:type="dxa"/>
        <w:tblW w:w="14633" w:type="dxa"/>
      </w:tblPr>
      <w:tblGrid>
        <w:gridCol w:w="518"/>
        <w:gridCol w:w="5387"/>
        <w:gridCol w:w="5945"/>
        <w:gridCol w:w="2783"/>
      </w:tblGrid>
      <w:tr>
        <w:trPr>
          <w:trHeight w:val="577" w:hRule="atLeast"/>
        </w:trPr>
        <w:tc>
          <w:tcPr>
            <w:tcW w:w="14633" w:type="dxa"/>
            <w:gridSpan w:val="4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/>
              <w:jc w:val="center"/>
              <w:rPr>
                <w:rFonts w:ascii="Times New Roman" w:hAnsi="Times New Roman" w:eastAsia="Times New Roman" w:cs="Times New Roman"/>
                <w:b/>
                <w:color w:val="090909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мероприятий, проводимых </w:t>
            </w:r>
            <w:r>
              <w:rPr>
                <w:rFonts w:ascii="Times New Roman" w:hAnsi="Times New Roman" w:eastAsia="Times New Roman" w:cs="Times New Roman"/>
                <w:b/>
                <w:color w:val="090909"/>
                <w:sz w:val="28"/>
                <w:szCs w:val="28"/>
                <w:lang w:eastAsia="zh-cn"/>
              </w:rPr>
              <w:t>Министерством национальной политики УР и</w:t>
            </w:r>
          </w:p>
          <w:p>
            <w:pPr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90909"/>
                <w:sz w:val="28"/>
                <w:szCs w:val="28"/>
                <w:lang w:eastAsia="zh-cn"/>
              </w:rPr>
              <w:t>БУ УР «Дом Дружбы народов»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18 по 24 марта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  <w:t>Тематика и название мероприятия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  <w:t>Место проведения</w:t>
            </w:r>
          </w:p>
        </w:tc>
        <w:tc>
          <w:tcPr>
            <w:tcW w:w="2783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  <w:t xml:space="preserve">Дата, время проведения 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pStyle w:val="para3"/>
              <w:spacing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  <w:t>Еврейский праздник «Пурим» (по приглашениям).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Сарапул, ДК Электрон-ЦВиРНК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pStyle w:val="para3"/>
              <w:ind w:left="-108" w:right="-108"/>
              <w: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  <w:t>21 марта</w:t>
            </w:r>
          </w:p>
          <w:p>
            <w:pPr>
              <w:pStyle w:val="para3"/>
              <w:ind w:left="-108" w:right="-108"/>
              <w: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  <w:t>18:00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«Взаправдушка» - IV Городской фестиваль - конкурс исполнителей русской народной песни.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Сарапул, ДК Электрон-ЦВиРНК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24 марта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13:00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Мастер-класс для детей «Народная кукла-феномен традиционной культуры»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Камбарский район, СДК «Ершовский»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19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10:00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Фольклорный праздник «Герасим грачевник»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Камбарский район, с. Кама, СДК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21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14:00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Заседание Координационного Совета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по межнациональным и межконфессиональным отношениям.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г.Камбарка, Администрация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19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15:00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Районный конкурс детской эстрадной удмуртской песни "Туала гурьес"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д.Старые Быги Шарканского района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20 марта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Межнациональный координационный совет города Воткинска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Воткинск, музей истории и культуры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21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16:00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Модельный семинар"Определение актуальных проблем.и механизмов создания муниципальной программы по гармонизации межэтнических отношегий"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Кез, адм. МО "Кезский район" 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19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10:00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II республиканский фестиваль - конкурс </w:t>
              <w:br w:type="textWrapping"/>
              <w:t>самодеятельной песни имени Николая Постникова </w:t>
              <w:br w:type="textWrapping"/>
              <w:t>«Кырзамтэ кырзанэ – сюлэмам» в («Не спетая песня в сердце моём»)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РДК с. Алнаши 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24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12:00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"Сороки", игровая программа для подростков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Игринский район, ДДН п. Игра 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21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14:00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Вечер русского романса «Прелестные звуки романса» в рамках месячника русской культуры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Детская школа искусств с. Грахово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22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17:00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Районный фестиваль семей "Семьи Удмуртии - гордость России"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п. Ува, детский сад №7.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20-21 марта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Межведомственная комиссия по вопросам межнациональных и межконфессиональных отношений.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п. Ува, администрация района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21 марта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Встреча с редакцией газеты «Янарыш»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с. Яган Малопургинского р-на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19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11:00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Конкурс красоты «Чеберина»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РДК с. Малая Пурга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22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19:00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Поэтический слэм поэтов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Малопургинского района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совместно с редакцией газеты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«Удмурт дунне»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Малопургинская районная библиотека с. Малая Пурга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21 марта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15:00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Дни литературы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Малопургинского района в УР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в библиотеках республики (по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отдельной программе)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Все районные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библиотеки УР</w:t>
            </w:r>
          </w:p>
        </w:tc>
        <w:tc>
          <w:tcPr>
            <w:tcW w:w="2783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51418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21 марта</w:t>
            </w:r>
          </w:p>
        </w:tc>
      </w:tr>
    </w:tbl>
    <w:p>
      <w:pPr>
        <w:spacing w:after="0"/>
        <w:rPr>
          <w:rFonts w:ascii="Roboto" w:hAnsi="Roboto"/>
          <w:color w:val="000000"/>
          <w:sz w:val="39"/>
          <w:szCs w:val="39"/>
          <w:shd w:val="clear" w:fill="ffffff"/>
        </w:rPr>
      </w:pPr>
      <w:r>
        <w:rPr>
          <w:rFonts w:ascii="Roboto" w:hAnsi="Roboto"/>
          <w:color w:val="000000"/>
          <w:sz w:val="39"/>
          <w:szCs w:val="39"/>
          <w:shd w:val="clear" w:fill="ffffff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cc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Roboto">
    <w:charset w:val="cc"/>
    <w:family w:val="auto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2"/>
      <w:tmLastPosIdx w:val="54"/>
    </w:tmLastPosCaret>
    <w:tmLastPosAnchor>
      <w:tmLastPosPgfIdx w:val="0"/>
      <w:tmLastPosIdx w:val="0"/>
    </w:tmLastPosAnchor>
    <w:tmLastPosTblRect w:left="0" w:top="0" w:right="0" w:bottom="0"/>
  </w:tmLastPos>
  <w:tmAppRevision w:date="1552651418" w:val="944" w:fileVer="341" w:fileVer64="64" w:fileVerOS="3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  <w:rPr>
      <w:rFonts w:eastAsia="Times New Roman" w:cs="Times New Roman"/>
    </w:rPr>
  </w:style>
  <w:style w:type="paragraph" w:styleId="para2" w:customStyle="1">
    <w:name w:val="Без интервала1"/>
    <w:qFormat/>
    <w:rPr>
      <w:rFonts w:eastAsia="Times New Roman" w:cs="Times New Roman"/>
    </w:rPr>
  </w:style>
  <w:style w:type="paragraph" w:styleId="para3" w:customStyle="1">
    <w:name w:val="No Spacing"/>
    <w:qFormat/>
    <w:pPr>
      <w:suppressAutoHyphens/>
      <w:hyphenationLines w:val="0"/>
    </w:pPr>
    <w:rPr>
      <w:rFonts w:eastAsia="Times New Roman" w:cs="Calibri"/>
      <w:sz w:val="24"/>
      <w:szCs w:val="24"/>
      <w:lang w:bidi="hi-in"/>
    </w:rPr>
  </w:style>
  <w:style w:type="paragraph" w:styleId="para4">
    <w:name w:val="Title"/>
    <w:qFormat/>
    <w:basedOn w:val="para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  <w:rPr>
      <w:rFonts w:eastAsia="Times New Roman" w:cs="Times New Roman"/>
    </w:rPr>
  </w:style>
  <w:style w:type="paragraph" w:styleId="para2" w:customStyle="1">
    <w:name w:val="Без интервала1"/>
    <w:qFormat/>
    <w:rPr>
      <w:rFonts w:eastAsia="Times New Roman" w:cs="Times New Roman"/>
    </w:rPr>
  </w:style>
  <w:style w:type="paragraph" w:styleId="para3" w:customStyle="1">
    <w:name w:val="No Spacing"/>
    <w:qFormat/>
    <w:pPr>
      <w:suppressAutoHyphens/>
      <w:hyphenationLines w:val="0"/>
    </w:pPr>
    <w:rPr>
      <w:rFonts w:eastAsia="Times New Roman" w:cs="Calibri"/>
      <w:sz w:val="24"/>
      <w:szCs w:val="24"/>
      <w:lang w:bidi="hi-in"/>
    </w:rPr>
  </w:style>
  <w:style w:type="paragraph" w:styleId="para4">
    <w:name w:val="Title"/>
    <w:qFormat/>
    <w:basedOn w:val="para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4</cp:revision>
  <dcterms:created xsi:type="dcterms:W3CDTF">2019-03-14T12:25:00Z</dcterms:created>
  <dcterms:modified xsi:type="dcterms:W3CDTF">2019-03-15T12:03:38Z</dcterms:modified>
</cp:coreProperties>
</file>